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7C" w:rsidRDefault="00CA377C" w:rsidP="00CA377C">
      <w:pPr>
        <w:pStyle w:val="Default"/>
      </w:pPr>
      <w:bookmarkStart w:id="0" w:name="_GoBack"/>
      <w:bookmarkEnd w:id="0"/>
    </w:p>
    <w:p w:rsidR="00CA377C" w:rsidRDefault="00CA377C" w:rsidP="00CA377C">
      <w:pPr>
        <w:pStyle w:val="Default"/>
        <w:jc w:val="center"/>
        <w:rPr>
          <w:sz w:val="40"/>
          <w:szCs w:val="40"/>
        </w:rPr>
      </w:pPr>
      <w:r>
        <w:rPr>
          <w:b/>
          <w:bCs/>
          <w:sz w:val="40"/>
          <w:szCs w:val="40"/>
        </w:rPr>
        <w:t>Kunngjøring og SEILINGSBESTEMMELSER</w:t>
      </w:r>
    </w:p>
    <w:p w:rsidR="00CA377C" w:rsidRDefault="00CA377C" w:rsidP="00CA377C">
      <w:pPr>
        <w:pStyle w:val="Default"/>
        <w:jc w:val="center"/>
        <w:rPr>
          <w:b/>
          <w:bCs/>
          <w:sz w:val="28"/>
          <w:szCs w:val="28"/>
        </w:rPr>
      </w:pPr>
      <w:r>
        <w:rPr>
          <w:b/>
          <w:bCs/>
          <w:sz w:val="28"/>
          <w:szCs w:val="28"/>
        </w:rPr>
        <w:t>BÆRUM SEILFORENINGS TORSDAGSREGATTAER 201</w:t>
      </w:r>
      <w:r w:rsidR="00BA150D">
        <w:rPr>
          <w:b/>
          <w:bCs/>
          <w:sz w:val="28"/>
          <w:szCs w:val="28"/>
        </w:rPr>
        <w:t>6</w:t>
      </w:r>
      <w:r>
        <w:rPr>
          <w:b/>
          <w:bCs/>
          <w:sz w:val="28"/>
          <w:szCs w:val="28"/>
        </w:rPr>
        <w:t xml:space="preserve"> </w:t>
      </w:r>
    </w:p>
    <w:p w:rsidR="00CA377C" w:rsidRDefault="00CA377C" w:rsidP="00CA377C">
      <w:pPr>
        <w:pStyle w:val="Default"/>
        <w:jc w:val="center"/>
        <w:rPr>
          <w:b/>
          <w:bCs/>
          <w:sz w:val="28"/>
          <w:szCs w:val="28"/>
        </w:rPr>
      </w:pPr>
    </w:p>
    <w:p w:rsidR="00CA377C" w:rsidRDefault="00CA377C" w:rsidP="00CA377C">
      <w:pPr>
        <w:pStyle w:val="Default"/>
        <w:jc w:val="center"/>
        <w:rPr>
          <w:sz w:val="28"/>
          <w:szCs w:val="28"/>
        </w:rPr>
      </w:pPr>
      <w:r>
        <w:rPr>
          <w:b/>
          <w:bCs/>
          <w:sz w:val="28"/>
          <w:szCs w:val="28"/>
        </w:rPr>
        <w:t>Informasjon/Kunngjøring.</w:t>
      </w:r>
    </w:p>
    <w:p w:rsidR="00CA377C" w:rsidRDefault="00CA377C" w:rsidP="00CA377C">
      <w:pPr>
        <w:pStyle w:val="Default"/>
        <w:rPr>
          <w:sz w:val="22"/>
          <w:szCs w:val="22"/>
        </w:rPr>
      </w:pPr>
      <w:r>
        <w:rPr>
          <w:sz w:val="22"/>
          <w:szCs w:val="22"/>
        </w:rPr>
        <w:t xml:space="preserve">Vi ønsker velkommen til Bærum </w:t>
      </w:r>
      <w:proofErr w:type="spellStart"/>
      <w:r>
        <w:rPr>
          <w:sz w:val="22"/>
          <w:szCs w:val="22"/>
        </w:rPr>
        <w:t>Seilforenings</w:t>
      </w:r>
      <w:proofErr w:type="spellEnd"/>
      <w:r>
        <w:rPr>
          <w:sz w:val="22"/>
          <w:szCs w:val="22"/>
        </w:rPr>
        <w:t xml:space="preserve"> </w:t>
      </w:r>
      <w:proofErr w:type="spellStart"/>
      <w:r>
        <w:rPr>
          <w:sz w:val="22"/>
          <w:szCs w:val="22"/>
        </w:rPr>
        <w:t>torsdagseilaser</w:t>
      </w:r>
      <w:proofErr w:type="spellEnd"/>
      <w:r>
        <w:rPr>
          <w:sz w:val="22"/>
          <w:szCs w:val="22"/>
        </w:rPr>
        <w:t xml:space="preserve"> for Optimist</w:t>
      </w:r>
      <w:r w:rsidR="00BA150D">
        <w:rPr>
          <w:sz w:val="22"/>
          <w:szCs w:val="22"/>
        </w:rPr>
        <w:t xml:space="preserve"> A, B og</w:t>
      </w:r>
      <w:r>
        <w:rPr>
          <w:sz w:val="22"/>
          <w:szCs w:val="22"/>
        </w:rPr>
        <w:t xml:space="preserve"> RS </w:t>
      </w:r>
      <w:proofErr w:type="spellStart"/>
      <w:r>
        <w:rPr>
          <w:sz w:val="22"/>
          <w:szCs w:val="22"/>
        </w:rPr>
        <w:t>Feva</w:t>
      </w:r>
      <w:proofErr w:type="spellEnd"/>
      <w:r>
        <w:rPr>
          <w:sz w:val="22"/>
          <w:szCs w:val="22"/>
        </w:rPr>
        <w:t xml:space="preserve">. </w:t>
      </w:r>
    </w:p>
    <w:p w:rsidR="00CA377C" w:rsidRDefault="00CA377C" w:rsidP="00CA377C">
      <w:pPr>
        <w:pStyle w:val="Default"/>
        <w:rPr>
          <w:sz w:val="22"/>
          <w:szCs w:val="22"/>
        </w:rPr>
      </w:pPr>
      <w:r>
        <w:rPr>
          <w:sz w:val="22"/>
          <w:szCs w:val="22"/>
        </w:rPr>
        <w:t xml:space="preserve">I år vil torsdagsseilasene den </w:t>
      </w:r>
      <w:r w:rsidR="00BA150D">
        <w:rPr>
          <w:sz w:val="22"/>
          <w:szCs w:val="22"/>
        </w:rPr>
        <w:t>8</w:t>
      </w:r>
      <w:r>
        <w:rPr>
          <w:sz w:val="22"/>
          <w:szCs w:val="22"/>
        </w:rPr>
        <w:t>/9 og 1</w:t>
      </w:r>
      <w:r w:rsidR="00BA150D">
        <w:rPr>
          <w:sz w:val="22"/>
          <w:szCs w:val="22"/>
        </w:rPr>
        <w:t>5</w:t>
      </w:r>
      <w:r>
        <w:rPr>
          <w:sz w:val="22"/>
          <w:szCs w:val="22"/>
        </w:rPr>
        <w:t xml:space="preserve">/9 være årets klubbmesterskap. Resultatene fra seilasene disse dagene poengberegnes også etter reglene for BS torsdagsregattaer og inngår i torsdagsserien. </w:t>
      </w:r>
    </w:p>
    <w:p w:rsidR="00CA377C" w:rsidRDefault="00CA377C" w:rsidP="00CA377C">
      <w:pPr>
        <w:pStyle w:val="Default"/>
        <w:rPr>
          <w:sz w:val="22"/>
          <w:szCs w:val="22"/>
        </w:rPr>
      </w:pPr>
      <w:r>
        <w:rPr>
          <w:b/>
          <w:bCs/>
          <w:sz w:val="22"/>
          <w:szCs w:val="22"/>
        </w:rPr>
        <w:t xml:space="preserve">Endrede regler </w:t>
      </w:r>
    </w:p>
    <w:p w:rsidR="00CA377C" w:rsidRDefault="00CA377C" w:rsidP="00CA377C">
      <w:pPr>
        <w:pStyle w:val="Default"/>
        <w:rPr>
          <w:sz w:val="22"/>
          <w:szCs w:val="22"/>
        </w:rPr>
      </w:pPr>
      <w:r>
        <w:rPr>
          <w:sz w:val="22"/>
          <w:szCs w:val="22"/>
        </w:rPr>
        <w:t xml:space="preserve">Prosedyre for å protestere og for behandling av protester er endret i seillingsbestemmelsene. Totørnstraff i regel 44.1 er strøket slik at alle alternative straffer er Entørnstraffer.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Debrief/Sosialt: </w:t>
      </w:r>
    </w:p>
    <w:p w:rsidR="00CA377C" w:rsidRDefault="00CA377C" w:rsidP="00CA377C">
      <w:pPr>
        <w:pStyle w:val="Default"/>
        <w:rPr>
          <w:sz w:val="22"/>
          <w:szCs w:val="22"/>
        </w:rPr>
      </w:pPr>
      <w:r>
        <w:rPr>
          <w:sz w:val="22"/>
          <w:szCs w:val="22"/>
        </w:rPr>
        <w:t xml:space="preserve">Hver klasse oppfordres til debreef med trenere etter dagens seilaser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Regattasjef: </w:t>
      </w:r>
    </w:p>
    <w:p w:rsidR="00CA377C" w:rsidRDefault="00CA377C" w:rsidP="00CA377C">
      <w:pPr>
        <w:pStyle w:val="Default"/>
        <w:rPr>
          <w:sz w:val="22"/>
          <w:szCs w:val="22"/>
        </w:rPr>
      </w:pPr>
      <w:r>
        <w:rPr>
          <w:sz w:val="22"/>
          <w:szCs w:val="22"/>
        </w:rPr>
        <w:t xml:space="preserve">Geir Victor Svendsen, tlf. 48297340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Klasser: </w:t>
      </w:r>
    </w:p>
    <w:p w:rsidR="00CA377C" w:rsidRDefault="00CA377C" w:rsidP="00CA377C">
      <w:pPr>
        <w:pStyle w:val="Default"/>
        <w:rPr>
          <w:sz w:val="22"/>
          <w:szCs w:val="22"/>
        </w:rPr>
      </w:pPr>
      <w:r>
        <w:rPr>
          <w:sz w:val="22"/>
          <w:szCs w:val="22"/>
        </w:rPr>
        <w:t xml:space="preserve">Det seiles i </w:t>
      </w:r>
      <w:r w:rsidR="00BA150D">
        <w:rPr>
          <w:sz w:val="22"/>
          <w:szCs w:val="22"/>
        </w:rPr>
        <w:t xml:space="preserve">tre </w:t>
      </w:r>
      <w:r>
        <w:rPr>
          <w:sz w:val="22"/>
          <w:szCs w:val="22"/>
        </w:rPr>
        <w:t>klasser, Optimist</w:t>
      </w:r>
      <w:r w:rsidR="00BA150D">
        <w:rPr>
          <w:sz w:val="22"/>
          <w:szCs w:val="22"/>
        </w:rPr>
        <w:t xml:space="preserve"> A, B </w:t>
      </w:r>
      <w:r>
        <w:rPr>
          <w:sz w:val="22"/>
          <w:szCs w:val="22"/>
        </w:rPr>
        <w:t xml:space="preserve">og </w:t>
      </w:r>
      <w:r w:rsidR="00BA150D">
        <w:rPr>
          <w:sz w:val="22"/>
          <w:szCs w:val="22"/>
        </w:rPr>
        <w:t xml:space="preserve">RS </w:t>
      </w:r>
      <w:proofErr w:type="spellStart"/>
      <w:r w:rsidR="00BA150D">
        <w:rPr>
          <w:sz w:val="22"/>
          <w:szCs w:val="22"/>
        </w:rPr>
        <w:t>Feva</w:t>
      </w:r>
      <w:proofErr w:type="spellEnd"/>
      <w:r>
        <w:rPr>
          <w:sz w:val="22"/>
          <w:szCs w:val="22"/>
        </w:rPr>
        <w:t xml:space="preserve">.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HØSTCUP </w:t>
      </w:r>
    </w:p>
    <w:p w:rsidR="00CA377C" w:rsidRDefault="00CA377C" w:rsidP="00CA377C">
      <w:pPr>
        <w:pStyle w:val="Default"/>
        <w:rPr>
          <w:sz w:val="22"/>
          <w:szCs w:val="22"/>
        </w:rPr>
      </w:pPr>
      <w:r>
        <w:rPr>
          <w:sz w:val="22"/>
          <w:szCs w:val="22"/>
        </w:rPr>
        <w:t xml:space="preserve">August </w:t>
      </w:r>
      <w:r w:rsidR="00BA150D">
        <w:rPr>
          <w:sz w:val="22"/>
          <w:szCs w:val="22"/>
        </w:rPr>
        <w:t>24</w:t>
      </w:r>
      <w:r>
        <w:rPr>
          <w:sz w:val="22"/>
          <w:szCs w:val="22"/>
        </w:rPr>
        <w:t xml:space="preserve"> </w:t>
      </w:r>
    </w:p>
    <w:p w:rsidR="00CA377C" w:rsidRDefault="00CA377C" w:rsidP="00CA377C">
      <w:pPr>
        <w:pStyle w:val="Default"/>
        <w:rPr>
          <w:sz w:val="22"/>
          <w:szCs w:val="22"/>
        </w:rPr>
      </w:pPr>
      <w:r>
        <w:rPr>
          <w:sz w:val="22"/>
          <w:szCs w:val="22"/>
        </w:rPr>
        <w:t xml:space="preserve">September </w:t>
      </w:r>
      <w:r w:rsidR="00BA150D">
        <w:rPr>
          <w:sz w:val="22"/>
          <w:szCs w:val="22"/>
        </w:rPr>
        <w:t>1</w:t>
      </w:r>
      <w:r>
        <w:rPr>
          <w:sz w:val="22"/>
          <w:szCs w:val="22"/>
        </w:rPr>
        <w:t xml:space="preserve">, </w:t>
      </w:r>
      <w:r w:rsidR="00BA150D">
        <w:rPr>
          <w:sz w:val="22"/>
          <w:szCs w:val="22"/>
        </w:rPr>
        <w:t>8</w:t>
      </w:r>
      <w:r>
        <w:rPr>
          <w:sz w:val="22"/>
          <w:szCs w:val="22"/>
        </w:rPr>
        <w:t>, 1</w:t>
      </w:r>
      <w:r w:rsidR="00BA150D">
        <w:rPr>
          <w:sz w:val="22"/>
          <w:szCs w:val="22"/>
        </w:rPr>
        <w:t>5</w:t>
      </w:r>
      <w:r>
        <w:rPr>
          <w:sz w:val="22"/>
          <w:szCs w:val="22"/>
        </w:rPr>
        <w:t>, 2</w:t>
      </w:r>
      <w:r w:rsidR="00BA150D">
        <w:rPr>
          <w:sz w:val="22"/>
          <w:szCs w:val="22"/>
        </w:rPr>
        <w:t>2, 29</w:t>
      </w:r>
      <w:r>
        <w:rPr>
          <w:sz w:val="22"/>
          <w:szCs w:val="22"/>
        </w:rPr>
        <w:t xml:space="preserve"> </w:t>
      </w:r>
    </w:p>
    <w:p w:rsidR="00CA377C" w:rsidRDefault="00CA377C" w:rsidP="00CA377C">
      <w:pPr>
        <w:pStyle w:val="Default"/>
        <w:rPr>
          <w:sz w:val="22"/>
          <w:szCs w:val="22"/>
        </w:rPr>
      </w:pPr>
      <w:r>
        <w:rPr>
          <w:b/>
          <w:bCs/>
          <w:sz w:val="22"/>
          <w:szCs w:val="22"/>
        </w:rPr>
        <w:t xml:space="preserve">Klubbmesterskap </w:t>
      </w:r>
    </w:p>
    <w:p w:rsidR="00CA377C" w:rsidRDefault="00CA377C" w:rsidP="00CA377C">
      <w:pPr>
        <w:pStyle w:val="Default"/>
        <w:rPr>
          <w:sz w:val="22"/>
          <w:szCs w:val="22"/>
        </w:rPr>
      </w:pPr>
      <w:r>
        <w:rPr>
          <w:sz w:val="22"/>
          <w:szCs w:val="22"/>
        </w:rPr>
        <w:t xml:space="preserve">September </w:t>
      </w:r>
      <w:r w:rsidR="00BA150D">
        <w:rPr>
          <w:sz w:val="22"/>
          <w:szCs w:val="22"/>
        </w:rPr>
        <w:t>8 og 15</w:t>
      </w:r>
      <w:r>
        <w:rPr>
          <w:sz w:val="22"/>
          <w:szCs w:val="22"/>
        </w:rPr>
        <w:t xml:space="preserve"> </w:t>
      </w:r>
    </w:p>
    <w:p w:rsidR="00CA377C" w:rsidRDefault="00CA377C" w:rsidP="00CA377C">
      <w:pPr>
        <w:pStyle w:val="Default"/>
        <w:rPr>
          <w:sz w:val="22"/>
          <w:szCs w:val="22"/>
        </w:rPr>
      </w:pPr>
      <w:r>
        <w:rPr>
          <w:sz w:val="22"/>
          <w:szCs w:val="22"/>
        </w:rPr>
        <w:t xml:space="preserve">__________________________________________________________________________ </w:t>
      </w:r>
    </w:p>
    <w:p w:rsidR="00CA377C" w:rsidRDefault="00CA377C" w:rsidP="00CA377C">
      <w:pPr>
        <w:pStyle w:val="Default"/>
        <w:rPr>
          <w:sz w:val="28"/>
          <w:szCs w:val="28"/>
        </w:rPr>
      </w:pPr>
      <w:r>
        <w:rPr>
          <w:b/>
          <w:bCs/>
          <w:sz w:val="28"/>
          <w:szCs w:val="28"/>
        </w:rPr>
        <w:t xml:space="preserve">Seilingsbestemmelser </w:t>
      </w:r>
    </w:p>
    <w:p w:rsidR="00CA377C" w:rsidRDefault="00CA377C" w:rsidP="00CA377C">
      <w:pPr>
        <w:pStyle w:val="Default"/>
        <w:rPr>
          <w:sz w:val="28"/>
          <w:szCs w:val="28"/>
        </w:rPr>
      </w:pPr>
      <w:r>
        <w:rPr>
          <w:b/>
          <w:bCs/>
          <w:sz w:val="28"/>
          <w:szCs w:val="28"/>
        </w:rPr>
        <w:t>Bærum Seilforenings Torsdagssregattaer 2014</w:t>
      </w:r>
    </w:p>
    <w:p w:rsidR="00CA377C" w:rsidRDefault="00CA377C" w:rsidP="00CA377C">
      <w:pPr>
        <w:pStyle w:val="Default"/>
        <w:rPr>
          <w:sz w:val="22"/>
          <w:szCs w:val="22"/>
        </w:rPr>
      </w:pPr>
      <w:r>
        <w:rPr>
          <w:b/>
          <w:bCs/>
          <w:sz w:val="22"/>
          <w:szCs w:val="22"/>
        </w:rPr>
        <w:t xml:space="preserve">1. Regler </w:t>
      </w:r>
    </w:p>
    <w:p w:rsidR="00CA377C" w:rsidRDefault="00CA377C" w:rsidP="00CA377C">
      <w:pPr>
        <w:pStyle w:val="Default"/>
        <w:rPr>
          <w:sz w:val="22"/>
          <w:szCs w:val="22"/>
        </w:rPr>
      </w:pPr>
      <w:r>
        <w:rPr>
          <w:sz w:val="22"/>
          <w:szCs w:val="22"/>
        </w:rPr>
        <w:t xml:space="preserve">Regattaen vil være underlagt </w:t>
      </w:r>
      <w:r>
        <w:rPr>
          <w:i/>
          <w:iCs/>
          <w:sz w:val="22"/>
          <w:szCs w:val="22"/>
        </w:rPr>
        <w:t xml:space="preserve">reglene </w:t>
      </w:r>
      <w:r>
        <w:rPr>
          <w:sz w:val="22"/>
          <w:szCs w:val="22"/>
        </w:rPr>
        <w:t xml:space="preserve">slik de er definert i </w:t>
      </w:r>
      <w:r>
        <w:rPr>
          <w:i/>
          <w:iCs/>
          <w:sz w:val="22"/>
          <w:szCs w:val="22"/>
        </w:rPr>
        <w:t>Kappseilingsreglene</w:t>
      </w:r>
      <w:r>
        <w:rPr>
          <w:sz w:val="22"/>
          <w:szCs w:val="22"/>
        </w:rPr>
        <w:t xml:space="preserve">. (Dette inkluderer blant annet som regler: NSFs og Nordisk Seilforbunds forskrifter, klasseregler og disse seilingsbestemmelsene.) Regattaen er åpen for alle medlemmer av seilforeninger tilknyttet Norges Seilforbund.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2. Endringer og beskjeder </w:t>
      </w:r>
    </w:p>
    <w:p w:rsidR="00CA377C" w:rsidRDefault="00CA377C" w:rsidP="00CA377C">
      <w:pPr>
        <w:pStyle w:val="Default"/>
        <w:rPr>
          <w:sz w:val="22"/>
          <w:szCs w:val="22"/>
        </w:rPr>
      </w:pPr>
      <w:r>
        <w:rPr>
          <w:sz w:val="22"/>
          <w:szCs w:val="22"/>
        </w:rPr>
        <w:t xml:space="preserve">Eventuelle tillegg eller endringer av disse seilingsbestemmelser vil bli slått opp på foreningens oppslagstavle (ved klubbhuset på Sarbuvollen), og legges ut på regattaens egen side senest kl. 17.30 samme dag som endringen/tillegget trer i kraft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3. Registrering </w:t>
      </w:r>
    </w:p>
    <w:p w:rsidR="00CA377C" w:rsidRDefault="00CA377C" w:rsidP="00CA377C">
      <w:pPr>
        <w:pStyle w:val="Default"/>
        <w:rPr>
          <w:sz w:val="22"/>
          <w:szCs w:val="22"/>
        </w:rPr>
      </w:pPr>
      <w:r>
        <w:rPr>
          <w:sz w:val="22"/>
          <w:szCs w:val="22"/>
        </w:rPr>
        <w:t xml:space="preserve">Båter som skal være med i regattaen må være påmeldt via BS`s websider før første start angjeldende dag. Hvis man seiler med annet seilnummer enn det man er påmeldt med, må dette endres på påmeldingssiden </w:t>
      </w:r>
      <w:hyperlink r:id="rId4" w:history="1">
        <w:r w:rsidRPr="0030389A">
          <w:rPr>
            <w:rStyle w:val="Hyperlink"/>
            <w:sz w:val="22"/>
            <w:szCs w:val="22"/>
          </w:rPr>
          <w:t>http://seilmagasinet.no/regatta</w:t>
        </w:r>
      </w:hyperlink>
      <w:r>
        <w:rPr>
          <w:sz w:val="22"/>
          <w:szCs w:val="22"/>
        </w:rPr>
        <w:t xml:space="preserve"> og meddeles regattasjef senest kl. 17.30 på regattadagen. Dette endrer regel 77. </w:t>
      </w:r>
    </w:p>
    <w:p w:rsidR="00CA377C" w:rsidRDefault="00CA377C" w:rsidP="00CA377C">
      <w:pPr>
        <w:pStyle w:val="Default"/>
        <w:pageBreakBefore/>
        <w:rPr>
          <w:sz w:val="22"/>
          <w:szCs w:val="22"/>
        </w:rPr>
      </w:pPr>
      <w:r>
        <w:rPr>
          <w:b/>
          <w:bCs/>
          <w:sz w:val="22"/>
          <w:szCs w:val="22"/>
        </w:rPr>
        <w:lastRenderedPageBreak/>
        <w:t xml:space="preserve">4. Tid for seilasene - Utsettelse eller annullering </w:t>
      </w:r>
    </w:p>
    <w:p w:rsidR="00CA377C" w:rsidRDefault="00CA377C" w:rsidP="00CA377C">
      <w:pPr>
        <w:pStyle w:val="Default"/>
        <w:rPr>
          <w:sz w:val="22"/>
          <w:szCs w:val="22"/>
        </w:rPr>
      </w:pPr>
      <w:r>
        <w:rPr>
          <w:sz w:val="22"/>
          <w:szCs w:val="22"/>
        </w:rPr>
        <w:t xml:space="preserve">Startprosedyren vil begynne kl. 18.00 hvis ikke signal for utsettelse eller annullering blir vist på land eller fra komitébåten. </w:t>
      </w:r>
    </w:p>
    <w:p w:rsidR="00CA377C" w:rsidRDefault="00CA377C" w:rsidP="00CA377C">
      <w:pPr>
        <w:pStyle w:val="Default"/>
        <w:rPr>
          <w:sz w:val="22"/>
          <w:szCs w:val="22"/>
        </w:rPr>
      </w:pPr>
      <w:r>
        <w:rPr>
          <w:sz w:val="22"/>
          <w:szCs w:val="22"/>
        </w:rPr>
        <w:t xml:space="preserve">Utsettelse (Flagg AP): </w:t>
      </w:r>
      <w:r w:rsidR="00E3718E">
        <w:rPr>
          <w:noProof/>
          <w:sz w:val="22"/>
          <w:szCs w:val="22"/>
          <w:lang w:eastAsia="nb-NO"/>
        </w:rPr>
        <w:drawing>
          <wp:inline distT="0" distB="0" distL="0" distR="0">
            <wp:extent cx="1333500" cy="440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440690"/>
                    </a:xfrm>
                    <a:prstGeom prst="rect">
                      <a:avLst/>
                    </a:prstGeom>
                    <a:noFill/>
                    <a:ln>
                      <a:noFill/>
                    </a:ln>
                  </pic:spPr>
                </pic:pic>
              </a:graphicData>
            </a:graphic>
          </wp:inline>
        </w:drawing>
      </w:r>
      <w:r w:rsidR="00E3718E">
        <w:rPr>
          <w:sz w:val="22"/>
          <w:szCs w:val="22"/>
        </w:rPr>
        <w:tab/>
      </w:r>
      <w:r w:rsidR="00E3718E">
        <w:rPr>
          <w:sz w:val="22"/>
          <w:szCs w:val="22"/>
        </w:rPr>
        <w:tab/>
      </w:r>
      <w:r>
        <w:rPr>
          <w:sz w:val="22"/>
          <w:szCs w:val="22"/>
        </w:rPr>
        <w:t xml:space="preserve">Annullering (Flagg N): </w:t>
      </w:r>
      <w:r w:rsidR="00E3718E">
        <w:rPr>
          <w:noProof/>
          <w:sz w:val="22"/>
          <w:szCs w:val="22"/>
          <w:lang w:eastAsia="nb-NO"/>
        </w:rPr>
        <w:drawing>
          <wp:inline distT="0" distB="0" distL="0" distR="0">
            <wp:extent cx="571500" cy="462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462915"/>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To lydsignaler </w:t>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sidR="00E3718E">
        <w:rPr>
          <w:sz w:val="22"/>
          <w:szCs w:val="22"/>
        </w:rPr>
        <w:tab/>
      </w:r>
      <w:r>
        <w:rPr>
          <w:sz w:val="22"/>
          <w:szCs w:val="22"/>
        </w:rPr>
        <w:t xml:space="preserve">Tre lydsignaler </w:t>
      </w:r>
    </w:p>
    <w:p w:rsidR="00E3718E" w:rsidRDefault="00E3718E" w:rsidP="00CA377C">
      <w:pPr>
        <w:pStyle w:val="Default"/>
        <w:rPr>
          <w:sz w:val="22"/>
          <w:szCs w:val="22"/>
        </w:rPr>
      </w:pPr>
    </w:p>
    <w:p w:rsidR="00CA377C" w:rsidRDefault="00CA377C" w:rsidP="00CA377C">
      <w:pPr>
        <w:pStyle w:val="Default"/>
        <w:rPr>
          <w:sz w:val="22"/>
          <w:szCs w:val="22"/>
        </w:rPr>
      </w:pPr>
      <w:r>
        <w:rPr>
          <w:sz w:val="22"/>
          <w:szCs w:val="22"/>
        </w:rPr>
        <w:t xml:space="preserve">Utsettelse kan skje før start og annullering kan skje under eller etter seilasen.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5. Bane </w:t>
      </w:r>
    </w:p>
    <w:p w:rsidR="00CA377C" w:rsidRDefault="00CA377C" w:rsidP="00CA377C">
      <w:pPr>
        <w:pStyle w:val="Default"/>
        <w:rPr>
          <w:sz w:val="22"/>
          <w:szCs w:val="22"/>
        </w:rPr>
      </w:pPr>
      <w:r>
        <w:rPr>
          <w:sz w:val="22"/>
          <w:szCs w:val="22"/>
        </w:rPr>
        <w:t xml:space="preserve">Baneområdet vil legges til området vest og sør for klubbhuset på Sarbuvollen. </w:t>
      </w:r>
    </w:p>
    <w:p w:rsidR="00CA377C" w:rsidRDefault="00CA377C" w:rsidP="00CA377C">
      <w:pPr>
        <w:pStyle w:val="Default"/>
        <w:rPr>
          <w:sz w:val="22"/>
          <w:szCs w:val="22"/>
        </w:rPr>
      </w:pPr>
      <w:r>
        <w:rPr>
          <w:sz w:val="22"/>
          <w:szCs w:val="22"/>
        </w:rPr>
        <w:t xml:space="preserve">Alle klassene seiler pølsebane (se diagram i Tillegg A). Merkene vil være utlagte merker, se Tillegg A. Alle merker skal rundes om babord. </w:t>
      </w:r>
    </w:p>
    <w:p w:rsidR="00CA377C" w:rsidRDefault="00CA377C" w:rsidP="00CA377C">
      <w:pPr>
        <w:pStyle w:val="Default"/>
        <w:rPr>
          <w:sz w:val="22"/>
          <w:szCs w:val="22"/>
        </w:rPr>
      </w:pPr>
      <w:r>
        <w:rPr>
          <w:sz w:val="22"/>
          <w:szCs w:val="22"/>
        </w:rPr>
        <w:t xml:space="preserve">Løpet for alle klasser vil være: Start – Merke 1 – Merke 2 – Merke 1 – Mål.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6. Startlinje og mållinje </w:t>
      </w:r>
    </w:p>
    <w:p w:rsidR="00CA377C" w:rsidRDefault="00CA377C" w:rsidP="00CA377C">
      <w:pPr>
        <w:pStyle w:val="Default"/>
        <w:rPr>
          <w:sz w:val="22"/>
          <w:szCs w:val="22"/>
        </w:rPr>
      </w:pPr>
      <w:r>
        <w:rPr>
          <w:sz w:val="22"/>
          <w:szCs w:val="22"/>
        </w:rPr>
        <w:t xml:space="preserve">Start- og mållinjen er mellom startflagg på startbåt og et utlagt merke. Dette merke fungerer også som merke 2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7. Klasseflagg og regler ved starten </w:t>
      </w:r>
    </w:p>
    <w:p w:rsidR="00CA377C" w:rsidRDefault="00CA377C" w:rsidP="00CA377C">
      <w:pPr>
        <w:pStyle w:val="Default"/>
        <w:rPr>
          <w:sz w:val="22"/>
          <w:szCs w:val="22"/>
        </w:rPr>
      </w:pPr>
      <w:r>
        <w:rPr>
          <w:sz w:val="22"/>
          <w:szCs w:val="22"/>
        </w:rPr>
        <w:t xml:space="preserve">Optimist </w:t>
      </w:r>
      <w:r w:rsidR="00BA150D">
        <w:rPr>
          <w:sz w:val="22"/>
          <w:szCs w:val="22"/>
        </w:rPr>
        <w:t xml:space="preserve">A </w:t>
      </w:r>
      <w:r>
        <w:rPr>
          <w:sz w:val="22"/>
          <w:szCs w:val="22"/>
        </w:rPr>
        <w:t>klassen har klasseflagg D</w:t>
      </w:r>
      <w:r w:rsidR="00BA150D">
        <w:rPr>
          <w:sz w:val="22"/>
          <w:szCs w:val="22"/>
        </w:rPr>
        <w:t xml:space="preserve">, Optimist B Klassen har E og </w:t>
      </w:r>
      <w:r>
        <w:rPr>
          <w:sz w:val="22"/>
          <w:szCs w:val="22"/>
        </w:rPr>
        <w:t xml:space="preserve">RS </w:t>
      </w:r>
      <w:proofErr w:type="spellStart"/>
      <w:r>
        <w:rPr>
          <w:sz w:val="22"/>
          <w:szCs w:val="22"/>
        </w:rPr>
        <w:t>Feva</w:t>
      </w:r>
      <w:proofErr w:type="spellEnd"/>
      <w:r>
        <w:rPr>
          <w:sz w:val="22"/>
          <w:szCs w:val="22"/>
        </w:rPr>
        <w:t xml:space="preserve"> har klasseflagg </w:t>
      </w:r>
      <w:r w:rsidR="00BA150D">
        <w:rPr>
          <w:sz w:val="22"/>
          <w:szCs w:val="22"/>
        </w:rPr>
        <w:t>F</w:t>
      </w:r>
      <w:r>
        <w:rPr>
          <w:sz w:val="22"/>
          <w:szCs w:val="22"/>
        </w:rPr>
        <w:t xml:space="preserve">. En båt kan ikke starte mer enn 4 minutter etter sitt startsignal. Dette endrer regel A 4. </w:t>
      </w:r>
    </w:p>
    <w:p w:rsidR="00CA377C" w:rsidRDefault="00CA377C" w:rsidP="00CA377C">
      <w:pPr>
        <w:pStyle w:val="Default"/>
        <w:rPr>
          <w:sz w:val="22"/>
          <w:szCs w:val="22"/>
        </w:rPr>
      </w:pPr>
      <w:r>
        <w:rPr>
          <w:sz w:val="22"/>
          <w:szCs w:val="22"/>
        </w:rPr>
        <w:t xml:space="preserve">Eksempel: </w:t>
      </w:r>
    </w:p>
    <w:p w:rsidR="00CA377C" w:rsidRDefault="00CA377C" w:rsidP="00CA377C">
      <w:pPr>
        <w:pStyle w:val="Default"/>
        <w:rPr>
          <w:sz w:val="22"/>
          <w:szCs w:val="22"/>
        </w:rPr>
      </w:pPr>
      <w:r>
        <w:rPr>
          <w:sz w:val="22"/>
          <w:szCs w:val="22"/>
        </w:rPr>
        <w:t>Flagg D (Optimist</w:t>
      </w:r>
      <w:r w:rsidR="00BA150D">
        <w:rPr>
          <w:sz w:val="22"/>
          <w:szCs w:val="22"/>
        </w:rPr>
        <w:t xml:space="preserve"> A</w:t>
      </w:r>
      <w:r>
        <w:rPr>
          <w:sz w:val="22"/>
          <w:szCs w:val="22"/>
        </w:rPr>
        <w:t xml:space="preserve">): </w:t>
      </w:r>
      <w:r w:rsidR="00E3718E">
        <w:rPr>
          <w:sz w:val="22"/>
          <w:szCs w:val="22"/>
        </w:rPr>
        <w:t xml:space="preserve"> </w:t>
      </w:r>
      <w:r w:rsidR="00E3718E">
        <w:rPr>
          <w:noProof/>
          <w:sz w:val="22"/>
          <w:szCs w:val="22"/>
          <w:lang w:eastAsia="nb-NO"/>
        </w:rPr>
        <w:drawing>
          <wp:inline distT="0" distB="0" distL="0" distR="0">
            <wp:extent cx="326571" cy="3171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71" cy="317137"/>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Klassene startes separat, men hvis oppmøte er dårlig (regattasjefens vurdering) kan de startes samtidig. I så fall vil både flagg D og E benyttes som varselsignal.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8. Startprosedyre </w:t>
      </w:r>
    </w:p>
    <w:p w:rsidR="00CA377C" w:rsidRDefault="00CA377C" w:rsidP="00CA377C">
      <w:pPr>
        <w:pStyle w:val="Default"/>
        <w:rPr>
          <w:sz w:val="22"/>
          <w:szCs w:val="22"/>
        </w:rPr>
      </w:pPr>
      <w:r>
        <w:rPr>
          <w:sz w:val="22"/>
          <w:szCs w:val="22"/>
        </w:rPr>
        <w:t xml:space="preserve">Min til Start Betyr Flagg og lyd </w:t>
      </w:r>
    </w:p>
    <w:p w:rsidR="00CA377C" w:rsidRDefault="00CA377C" w:rsidP="00CA377C">
      <w:pPr>
        <w:pStyle w:val="Default"/>
        <w:rPr>
          <w:sz w:val="22"/>
          <w:szCs w:val="22"/>
        </w:rPr>
      </w:pPr>
      <w:r>
        <w:rPr>
          <w:sz w:val="22"/>
          <w:szCs w:val="22"/>
        </w:rPr>
        <w:t xml:space="preserve">5 min Varselsignal Lydsignal + Klasseflagg </w:t>
      </w:r>
    </w:p>
    <w:p w:rsidR="00CA377C" w:rsidRDefault="00CA377C" w:rsidP="00CA377C">
      <w:pPr>
        <w:pStyle w:val="Default"/>
        <w:rPr>
          <w:sz w:val="22"/>
          <w:szCs w:val="22"/>
        </w:rPr>
      </w:pPr>
      <w:r>
        <w:rPr>
          <w:sz w:val="22"/>
          <w:szCs w:val="22"/>
        </w:rPr>
        <w:t xml:space="preserve">4 min Klarsignal Lydsignal + flagg P (Flagg P: ) </w:t>
      </w:r>
      <w:r w:rsidR="00E3718E">
        <w:rPr>
          <w:noProof/>
          <w:sz w:val="22"/>
          <w:szCs w:val="22"/>
          <w:lang w:eastAsia="nb-NO"/>
        </w:rPr>
        <w:drawing>
          <wp:inline distT="0" distB="0" distL="0" distR="0">
            <wp:extent cx="664210" cy="5499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p>
    <w:p w:rsidR="00CA377C" w:rsidRDefault="00CA377C" w:rsidP="00CA377C">
      <w:pPr>
        <w:pStyle w:val="Default"/>
        <w:rPr>
          <w:sz w:val="22"/>
          <w:szCs w:val="22"/>
        </w:rPr>
      </w:pPr>
      <w:r>
        <w:rPr>
          <w:sz w:val="22"/>
          <w:szCs w:val="22"/>
        </w:rPr>
        <w:t xml:space="preserve">1 min Klarsignal ned Lydsignal og flagg P fires </w:t>
      </w:r>
    </w:p>
    <w:p w:rsidR="00CA377C" w:rsidRDefault="00CA377C" w:rsidP="00CA377C">
      <w:pPr>
        <w:pStyle w:val="Default"/>
        <w:rPr>
          <w:sz w:val="22"/>
          <w:szCs w:val="22"/>
        </w:rPr>
      </w:pPr>
      <w:r>
        <w:rPr>
          <w:sz w:val="22"/>
          <w:szCs w:val="22"/>
        </w:rPr>
        <w:t xml:space="preserve">0 min Start Lydsignal + Klasseflagg fires </w:t>
      </w:r>
    </w:p>
    <w:p w:rsidR="00CA377C" w:rsidRDefault="00CA377C" w:rsidP="00CA377C">
      <w:pPr>
        <w:pStyle w:val="Default"/>
        <w:rPr>
          <w:sz w:val="22"/>
          <w:szCs w:val="22"/>
        </w:rPr>
      </w:pPr>
      <w:r>
        <w:rPr>
          <w:sz w:val="22"/>
          <w:szCs w:val="22"/>
        </w:rPr>
        <w:t xml:space="preserve">Tiden skal tas etter de visuelle signaler og man skal se bort fra eventuelle svikt i lydsignalene. </w:t>
      </w:r>
    </w:p>
    <w:p w:rsidR="00CA377C" w:rsidRDefault="00CA377C" w:rsidP="00CA377C">
      <w:pPr>
        <w:pStyle w:val="Default"/>
        <w:rPr>
          <w:sz w:val="22"/>
          <w:szCs w:val="22"/>
        </w:rPr>
      </w:pPr>
    </w:p>
    <w:p w:rsidR="00CA377C" w:rsidRDefault="00CA377C" w:rsidP="00CA377C">
      <w:pPr>
        <w:pStyle w:val="Default"/>
        <w:rPr>
          <w:sz w:val="22"/>
          <w:szCs w:val="22"/>
        </w:rPr>
      </w:pPr>
      <w:r>
        <w:rPr>
          <w:b/>
          <w:bCs/>
          <w:sz w:val="22"/>
          <w:szCs w:val="22"/>
        </w:rPr>
        <w:t xml:space="preserve">9. Tilbakekallinger </w:t>
      </w:r>
    </w:p>
    <w:p w:rsidR="00CA377C" w:rsidRDefault="00CA377C" w:rsidP="00CA377C">
      <w:pPr>
        <w:pStyle w:val="Default"/>
        <w:rPr>
          <w:sz w:val="22"/>
          <w:szCs w:val="22"/>
        </w:rPr>
      </w:pPr>
      <w:r>
        <w:rPr>
          <w:sz w:val="22"/>
          <w:szCs w:val="22"/>
        </w:rPr>
        <w:t>Signaler om generell</w:t>
      </w:r>
      <w:r w:rsidR="00F32049">
        <w:rPr>
          <w:sz w:val="22"/>
          <w:szCs w:val="22"/>
        </w:rPr>
        <w:t xml:space="preserve"> </w:t>
      </w:r>
      <w:r w:rsidR="00F32049">
        <w:rPr>
          <w:noProof/>
          <w:sz w:val="22"/>
          <w:szCs w:val="22"/>
          <w:lang w:eastAsia="nb-NO"/>
        </w:rPr>
        <w:drawing>
          <wp:inline distT="0" distB="0" distL="0" distR="0">
            <wp:extent cx="783590" cy="554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554990"/>
                    </a:xfrm>
                    <a:prstGeom prst="rect">
                      <a:avLst/>
                    </a:prstGeom>
                    <a:noFill/>
                    <a:ln>
                      <a:noFill/>
                    </a:ln>
                  </pic:spPr>
                </pic:pic>
              </a:graphicData>
            </a:graphic>
          </wp:inline>
        </w:drawing>
      </w:r>
      <w:r>
        <w:rPr>
          <w:sz w:val="22"/>
          <w:szCs w:val="22"/>
        </w:rPr>
        <w:t xml:space="preserve"> eller individuell</w:t>
      </w:r>
      <w:r w:rsidR="00F32049">
        <w:rPr>
          <w:sz w:val="22"/>
          <w:szCs w:val="22"/>
        </w:rPr>
        <w:t xml:space="preserve"> </w:t>
      </w:r>
      <w:r w:rsidR="00F32049">
        <w:rPr>
          <w:noProof/>
          <w:sz w:val="22"/>
          <w:szCs w:val="22"/>
          <w:lang w:eastAsia="nb-NO"/>
        </w:rPr>
        <w:drawing>
          <wp:inline distT="0" distB="0" distL="0" distR="0">
            <wp:extent cx="664210" cy="5499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549910"/>
                    </a:xfrm>
                    <a:prstGeom prst="rect">
                      <a:avLst/>
                    </a:prstGeom>
                    <a:noFill/>
                    <a:ln>
                      <a:noFill/>
                    </a:ln>
                  </pic:spPr>
                </pic:pic>
              </a:graphicData>
            </a:graphic>
          </wp:inline>
        </w:drawing>
      </w:r>
      <w:r>
        <w:rPr>
          <w:sz w:val="22"/>
          <w:szCs w:val="22"/>
        </w:rPr>
        <w:t xml:space="preserve"> tilbakekalling vil bli gitt fra startbåt. </w:t>
      </w:r>
    </w:p>
    <w:p w:rsidR="00CA377C" w:rsidRDefault="00CA377C" w:rsidP="00CA377C">
      <w:pPr>
        <w:pStyle w:val="Default"/>
        <w:rPr>
          <w:sz w:val="22"/>
          <w:szCs w:val="22"/>
        </w:rPr>
      </w:pPr>
      <w:r>
        <w:rPr>
          <w:sz w:val="22"/>
          <w:szCs w:val="22"/>
        </w:rPr>
        <w:t xml:space="preserve">Ved individuell tilbakekalling vil flagget holdes oppe i 2 min etter startsignalet hvis ikke for tidlig startende har gått tilbake og startet på nytt. Dette endrer regel 29.1. </w:t>
      </w:r>
    </w:p>
    <w:p w:rsidR="00CA377C" w:rsidRDefault="00CA377C" w:rsidP="00CA377C">
      <w:pPr>
        <w:pStyle w:val="Default"/>
        <w:rPr>
          <w:sz w:val="22"/>
          <w:szCs w:val="22"/>
        </w:rPr>
      </w:pPr>
      <w:r>
        <w:rPr>
          <w:sz w:val="22"/>
          <w:szCs w:val="22"/>
        </w:rPr>
        <w:t xml:space="preserve">Etter en generell tilbakekalling vil flagg I </w:t>
      </w:r>
      <w:r w:rsidR="00F32049">
        <w:rPr>
          <w:noProof/>
          <w:sz w:val="22"/>
          <w:szCs w:val="22"/>
          <w:lang w:eastAsia="nb-NO"/>
        </w:rPr>
        <w:drawing>
          <wp:inline distT="0" distB="0" distL="0" distR="0">
            <wp:extent cx="603885" cy="4895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 cy="489585"/>
                    </a:xfrm>
                    <a:prstGeom prst="rect">
                      <a:avLst/>
                    </a:prstGeom>
                    <a:noFill/>
                    <a:ln>
                      <a:noFill/>
                    </a:ln>
                  </pic:spPr>
                </pic:pic>
              </a:graphicData>
            </a:graphic>
          </wp:inline>
        </w:drawing>
      </w:r>
      <w:r>
        <w:rPr>
          <w:sz w:val="22"/>
          <w:szCs w:val="22"/>
        </w:rPr>
        <w:t xml:space="preserve">bli benyttet som klarsignal. Dersom man er over linjen eller dens forlengelse i siste minuttet før start må man seile tilbake over en av startlinjens forlengelser før man starter. Se regel 30.1. </w:t>
      </w:r>
    </w:p>
    <w:p w:rsidR="000306C2" w:rsidRDefault="000306C2" w:rsidP="00CA377C">
      <w:pPr>
        <w:pStyle w:val="Default"/>
        <w:rPr>
          <w:sz w:val="22"/>
          <w:szCs w:val="22"/>
        </w:rPr>
      </w:pPr>
    </w:p>
    <w:p w:rsidR="000306C2" w:rsidRDefault="000306C2" w:rsidP="00CA377C">
      <w:pPr>
        <w:pStyle w:val="Default"/>
        <w:rPr>
          <w:sz w:val="22"/>
          <w:szCs w:val="22"/>
        </w:rPr>
      </w:pPr>
    </w:p>
    <w:p w:rsidR="00CA377C" w:rsidRDefault="00CA377C" w:rsidP="00CA377C">
      <w:pPr>
        <w:pStyle w:val="Default"/>
        <w:rPr>
          <w:sz w:val="22"/>
          <w:szCs w:val="22"/>
        </w:rPr>
      </w:pPr>
    </w:p>
    <w:p w:rsidR="000306C2" w:rsidRDefault="00CA377C" w:rsidP="00CA377C">
      <w:pPr>
        <w:pStyle w:val="Default"/>
        <w:rPr>
          <w:b/>
          <w:bCs/>
          <w:sz w:val="22"/>
          <w:szCs w:val="22"/>
        </w:rPr>
      </w:pPr>
      <w:r>
        <w:rPr>
          <w:b/>
          <w:bCs/>
          <w:sz w:val="22"/>
          <w:szCs w:val="22"/>
        </w:rPr>
        <w:lastRenderedPageBreak/>
        <w:t xml:space="preserve">10. Endre neste legg av løpet </w:t>
      </w:r>
    </w:p>
    <w:p w:rsidR="00CA377C" w:rsidRPr="000306C2" w:rsidRDefault="00CA377C" w:rsidP="00CA377C">
      <w:pPr>
        <w:pStyle w:val="Default"/>
        <w:rPr>
          <w:b/>
          <w:bCs/>
          <w:sz w:val="22"/>
          <w:szCs w:val="22"/>
        </w:rPr>
      </w:pPr>
      <w:r>
        <w:rPr>
          <w:sz w:val="22"/>
          <w:szCs w:val="22"/>
        </w:rPr>
        <w:t xml:space="preserve">Når neste legg av løpet blir endret etter start, vil en komitébåt vise signalflagg C </w:t>
      </w:r>
      <w:r w:rsidR="00F32049">
        <w:rPr>
          <w:noProof/>
          <w:sz w:val="22"/>
          <w:szCs w:val="22"/>
          <w:lang w:eastAsia="nb-NO"/>
        </w:rPr>
        <w:drawing>
          <wp:inline distT="0" distB="0" distL="0" distR="0" wp14:anchorId="7C92EF14" wp14:editId="2BEACA87">
            <wp:extent cx="429986" cy="337350"/>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876" cy="337264"/>
                    </a:xfrm>
                    <a:prstGeom prst="rect">
                      <a:avLst/>
                    </a:prstGeom>
                    <a:noFill/>
                    <a:ln>
                      <a:noFill/>
                    </a:ln>
                  </pic:spPr>
                </pic:pic>
              </a:graphicData>
            </a:graphic>
          </wp:inline>
        </w:drawing>
      </w:r>
      <w:r>
        <w:rPr>
          <w:sz w:val="22"/>
          <w:szCs w:val="22"/>
        </w:rPr>
        <w:t xml:space="preserve">og gi vedvarende lydsignaler i tåkelur eller megafon. Dette endrer regel 33. Signal om endringen vil bli gitt før første båt har rundet. </w:t>
      </w:r>
    </w:p>
    <w:p w:rsidR="00E3718E" w:rsidRDefault="00E3718E" w:rsidP="00CA377C">
      <w:pPr>
        <w:pStyle w:val="Default"/>
        <w:rPr>
          <w:sz w:val="22"/>
          <w:szCs w:val="22"/>
        </w:rPr>
      </w:pPr>
    </w:p>
    <w:p w:rsidR="00CA377C" w:rsidRPr="00CA377C" w:rsidRDefault="00CA377C" w:rsidP="00CA377C">
      <w:pPr>
        <w:pStyle w:val="Default"/>
        <w:rPr>
          <w:b/>
          <w:bCs/>
          <w:sz w:val="22"/>
          <w:szCs w:val="22"/>
        </w:rPr>
      </w:pPr>
      <w:r>
        <w:rPr>
          <w:b/>
          <w:bCs/>
          <w:sz w:val="22"/>
          <w:szCs w:val="22"/>
        </w:rPr>
        <w:t xml:space="preserve">11. Maksimaltid </w:t>
      </w:r>
    </w:p>
    <w:p w:rsidR="00CA377C" w:rsidRDefault="00CA377C" w:rsidP="00CA377C">
      <w:pPr>
        <w:pStyle w:val="Default"/>
        <w:rPr>
          <w:sz w:val="22"/>
          <w:szCs w:val="22"/>
        </w:rPr>
      </w:pPr>
      <w:r>
        <w:rPr>
          <w:sz w:val="22"/>
          <w:szCs w:val="22"/>
        </w:rPr>
        <w:t>Regattaen vil bli avsluttet kl. 20.00</w:t>
      </w:r>
      <w:r w:rsidR="00E3718E">
        <w:rPr>
          <w:sz w:val="22"/>
          <w:szCs w:val="22"/>
        </w:rPr>
        <w:t>, regattasjefen kan avslutte</w:t>
      </w:r>
      <w:r w:rsidR="00C6541E">
        <w:rPr>
          <w:sz w:val="22"/>
          <w:szCs w:val="22"/>
        </w:rPr>
        <w:t xml:space="preserve"> eller avkorte</w:t>
      </w:r>
      <w:r w:rsidR="00E3718E">
        <w:rPr>
          <w:sz w:val="22"/>
          <w:szCs w:val="22"/>
        </w:rPr>
        <w:t xml:space="preserve"> tidligere pga mørke</w:t>
      </w:r>
      <w:r>
        <w:rPr>
          <w:sz w:val="22"/>
          <w:szCs w:val="22"/>
        </w:rPr>
        <w:t>.</w:t>
      </w:r>
      <w:r w:rsidR="00C6541E">
        <w:rPr>
          <w:sz w:val="22"/>
          <w:szCs w:val="22"/>
        </w:rPr>
        <w:t xml:space="preserve"> Alle båter må også være i mål 5 minutter etter første båt i dens klasse i mål.</w:t>
      </w:r>
      <w:r>
        <w:rPr>
          <w:sz w:val="22"/>
          <w:szCs w:val="22"/>
        </w:rPr>
        <w:t xml:space="preserve"> Båter som ikke har gått i mål innen d</w:t>
      </w:r>
      <w:r w:rsidR="00C6541E">
        <w:rPr>
          <w:sz w:val="22"/>
          <w:szCs w:val="22"/>
        </w:rPr>
        <w:t xml:space="preserve">isse </w:t>
      </w:r>
      <w:r>
        <w:rPr>
          <w:sz w:val="22"/>
          <w:szCs w:val="22"/>
        </w:rPr>
        <w:t xml:space="preserve">tidspunkt vil bli registrert som Fullførte ikke (DNF). Dette endrer regel 35.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12. Antall seilaser </w:t>
      </w:r>
    </w:p>
    <w:p w:rsidR="00CA377C" w:rsidRDefault="00CA377C" w:rsidP="00CA377C">
      <w:pPr>
        <w:pStyle w:val="Default"/>
        <w:rPr>
          <w:sz w:val="22"/>
          <w:szCs w:val="22"/>
        </w:rPr>
      </w:pPr>
      <w:r>
        <w:rPr>
          <w:sz w:val="22"/>
          <w:szCs w:val="22"/>
        </w:rPr>
        <w:t xml:space="preserve">Det planlegges inntil 3 korte seilaser hver uke. Når målbåten viser flagg Q (et gult flagg) ved målgang betyr det: Ingen flere seilaser i dag. </w:t>
      </w:r>
    </w:p>
    <w:p w:rsidR="00E3718E" w:rsidRDefault="00E3718E" w:rsidP="00CA377C">
      <w:pPr>
        <w:pStyle w:val="Default"/>
        <w:rPr>
          <w:sz w:val="22"/>
          <w:szCs w:val="22"/>
        </w:rPr>
      </w:pP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13. Instruksjon på vannet </w:t>
      </w:r>
    </w:p>
    <w:p w:rsidR="00CA377C" w:rsidRDefault="00CA377C" w:rsidP="00CA377C">
      <w:pPr>
        <w:pStyle w:val="Default"/>
        <w:rPr>
          <w:sz w:val="22"/>
          <w:szCs w:val="22"/>
        </w:rPr>
      </w:pPr>
      <w:r>
        <w:rPr>
          <w:sz w:val="22"/>
          <w:szCs w:val="22"/>
        </w:rPr>
        <w:t xml:space="preserve">Ettersom seilasene også har status som trening, er det tillatt å motta instruksjon under seilasene. Dette endrer regel 41.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14. Protester </w:t>
      </w:r>
    </w:p>
    <w:p w:rsidR="00CA377C" w:rsidRDefault="00CA377C" w:rsidP="00CA377C">
      <w:pPr>
        <w:pStyle w:val="Default"/>
        <w:rPr>
          <w:sz w:val="22"/>
          <w:szCs w:val="22"/>
        </w:rPr>
      </w:pPr>
      <w:r>
        <w:rPr>
          <w:sz w:val="22"/>
          <w:szCs w:val="22"/>
        </w:rPr>
        <w:t xml:space="preserve">Alle båter som ønsker å protestere må følge regel 61.1. Man må rope Protest med én gang og hvis egen båt er 6 meter eller lengre må man også straks sette opp et rødt protestflagg. </w:t>
      </w:r>
    </w:p>
    <w:p w:rsidR="00CA377C" w:rsidRDefault="00CA377C" w:rsidP="00CA377C">
      <w:pPr>
        <w:pStyle w:val="Default"/>
        <w:rPr>
          <w:sz w:val="22"/>
          <w:szCs w:val="22"/>
        </w:rPr>
      </w:pPr>
      <w:r>
        <w:rPr>
          <w:sz w:val="22"/>
          <w:szCs w:val="22"/>
        </w:rPr>
        <w:t xml:space="preserve">Regattasjefen er også aktiv dommer på banen og kan ilegge straff direkte når han ser situasjonen og det protesteres. Når en straff er gitt på vannet vil det ikke bli noen protesthøring om samme situasjon etter seilasen. Hvis regattasjefen ikke ser situasjonen skal et besetningsmedlem fra hver involvert båt snarest mulig etter målgang komme om bord i startbåten for å få protesten muntlig behandlet. Eventuell straff vil være diskvalifikasjon fra regattaen hvor situasjonen oppstod. Dersom regattasjefen vurderer det som upraktisk å gjennomføre en slik høring på vannet kan den gjennomføres på land eller pr. e-post i ettertid. Disse prosedyrene endrer reglene i Del 5 Seksjoner A og B.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15. Sikkerhet </w:t>
      </w:r>
    </w:p>
    <w:p w:rsidR="00CA377C" w:rsidRDefault="00CA377C" w:rsidP="00CA377C">
      <w:pPr>
        <w:pStyle w:val="Default"/>
        <w:rPr>
          <w:sz w:val="22"/>
          <w:szCs w:val="22"/>
        </w:rPr>
      </w:pPr>
      <w:r>
        <w:rPr>
          <w:sz w:val="22"/>
          <w:szCs w:val="22"/>
        </w:rPr>
        <w:t xml:space="preserve">Deltagere i regattaen deltar ene og alene på eget ansvar. Det pålegges bruk av flytevest. Bærum Seilforening vil ikke akseptere noe ansvar for skade på materiell eller person eller dødsfall inntruffet i forbindelse med, før, under eller etter regattaen. Alle deltagende båter skal være forsikret med gyldig ansvarsforsikring.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16. Alternativ straff </w:t>
      </w:r>
    </w:p>
    <w:p w:rsidR="00CA377C" w:rsidRDefault="00CA377C" w:rsidP="00CA377C">
      <w:pPr>
        <w:pStyle w:val="Default"/>
        <w:rPr>
          <w:sz w:val="22"/>
          <w:szCs w:val="22"/>
        </w:rPr>
      </w:pPr>
      <w:r>
        <w:rPr>
          <w:sz w:val="22"/>
          <w:szCs w:val="22"/>
        </w:rPr>
        <w:t xml:space="preserve">Hvis en båt bryter en båt mot båt regel eller berører et merke, kan den, dersom det ikke har oppstått skade eller personskade eller den har tjent en vesentlig fordel ved regelbruddet, fri seg ved å ta en Entørnstraff (en vending som inneholder både en stagvending og en jibb). Dette endrer regel 44.1. </w:t>
      </w:r>
    </w:p>
    <w:p w:rsidR="00E3718E" w:rsidRDefault="00E3718E" w:rsidP="00CA377C">
      <w:pPr>
        <w:pStyle w:val="Default"/>
        <w:rPr>
          <w:sz w:val="22"/>
          <w:szCs w:val="22"/>
        </w:rPr>
      </w:pPr>
    </w:p>
    <w:p w:rsidR="00CA377C" w:rsidRDefault="00CA377C" w:rsidP="00CA377C">
      <w:pPr>
        <w:pStyle w:val="Default"/>
        <w:rPr>
          <w:sz w:val="22"/>
          <w:szCs w:val="22"/>
        </w:rPr>
      </w:pPr>
      <w:r>
        <w:rPr>
          <w:b/>
          <w:bCs/>
          <w:sz w:val="22"/>
          <w:szCs w:val="22"/>
        </w:rPr>
        <w:t xml:space="preserve">17. Poengberegning </w:t>
      </w:r>
    </w:p>
    <w:p w:rsidR="00CA377C" w:rsidRDefault="00CA377C" w:rsidP="00CA377C">
      <w:pPr>
        <w:pStyle w:val="Default"/>
        <w:rPr>
          <w:sz w:val="22"/>
          <w:szCs w:val="22"/>
        </w:rPr>
      </w:pPr>
      <w:r>
        <w:rPr>
          <w:sz w:val="22"/>
          <w:szCs w:val="22"/>
        </w:rPr>
        <w:t>Poeng gis etter Lavpoengsystemet (poeng lik plassering), forøvrig gjelder Kappseilingsreglenes Appendiks A, Poengberegning. Man summerer opp resultatene av alle seilasene i høstserie. Det betyr at man dersom alle seilaser gjennomføres kan man få 6x3=18</w:t>
      </w:r>
      <w:r w:rsidR="00C6541E">
        <w:rPr>
          <w:sz w:val="22"/>
          <w:szCs w:val="22"/>
        </w:rPr>
        <w:t xml:space="preserve"> seilaser</w:t>
      </w:r>
      <w:r>
        <w:rPr>
          <w:sz w:val="22"/>
          <w:szCs w:val="22"/>
        </w:rPr>
        <w:t xml:space="preserve">. </w:t>
      </w:r>
    </w:p>
    <w:p w:rsidR="00CA377C" w:rsidRDefault="00CA377C" w:rsidP="00CA377C">
      <w:pPr>
        <w:pStyle w:val="Default"/>
        <w:rPr>
          <w:sz w:val="22"/>
          <w:szCs w:val="22"/>
        </w:rPr>
      </w:pPr>
      <w:r>
        <w:rPr>
          <w:sz w:val="22"/>
          <w:szCs w:val="22"/>
        </w:rPr>
        <w:t xml:space="preserve">For seriene gjelder at man kan stryke seilaser etter 5 gjennomførte seilaser. Se tabell: </w:t>
      </w:r>
    </w:p>
    <w:p w:rsidR="00CA377C" w:rsidRDefault="00CA377C" w:rsidP="00CA377C">
      <w:pPr>
        <w:pStyle w:val="Default"/>
        <w:rPr>
          <w:color w:val="auto"/>
        </w:rPr>
        <w:sectPr w:rsidR="00CA377C">
          <w:pgSz w:w="11906" w:h="17338"/>
          <w:pgMar w:top="1853" w:right="886" w:bottom="1435" w:left="1181" w:header="708" w:footer="708" w:gutter="0"/>
          <w:cols w:space="708"/>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2067"/>
      </w:tblGrid>
      <w:tr w:rsidR="00CA377C" w:rsidTr="00F32049">
        <w:trPr>
          <w:trHeight w:val="103"/>
        </w:trPr>
        <w:tc>
          <w:tcPr>
            <w:tcW w:w="2067" w:type="dxa"/>
          </w:tcPr>
          <w:p w:rsidR="00CA377C" w:rsidRDefault="00CA377C">
            <w:pPr>
              <w:pStyle w:val="Default"/>
              <w:rPr>
                <w:sz w:val="22"/>
                <w:szCs w:val="22"/>
              </w:rPr>
            </w:pPr>
            <w:r>
              <w:rPr>
                <w:b/>
                <w:bCs/>
                <w:color w:val="auto"/>
                <w:sz w:val="22"/>
                <w:szCs w:val="22"/>
              </w:rPr>
              <w:lastRenderedPageBreak/>
              <w:t xml:space="preserve">Stryktabell: </w:t>
            </w:r>
            <w:r>
              <w:rPr>
                <w:b/>
                <w:bCs/>
                <w:sz w:val="22"/>
                <w:szCs w:val="22"/>
              </w:rPr>
              <w:t xml:space="preserve">Antall seilaser </w:t>
            </w:r>
          </w:p>
        </w:tc>
        <w:tc>
          <w:tcPr>
            <w:tcW w:w="2067" w:type="dxa"/>
          </w:tcPr>
          <w:p w:rsidR="00CA377C" w:rsidRDefault="00CA377C">
            <w:pPr>
              <w:pStyle w:val="Default"/>
              <w:rPr>
                <w:sz w:val="22"/>
                <w:szCs w:val="22"/>
              </w:rPr>
            </w:pPr>
            <w:r>
              <w:rPr>
                <w:b/>
                <w:bCs/>
                <w:sz w:val="22"/>
                <w:szCs w:val="22"/>
              </w:rPr>
              <w:t xml:space="preserve">Antall strykninger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1-4 </w:t>
            </w:r>
          </w:p>
        </w:tc>
        <w:tc>
          <w:tcPr>
            <w:tcW w:w="2067" w:type="dxa"/>
          </w:tcPr>
          <w:p w:rsidR="00CA377C" w:rsidRDefault="00CA377C">
            <w:pPr>
              <w:pStyle w:val="Default"/>
              <w:rPr>
                <w:sz w:val="22"/>
                <w:szCs w:val="22"/>
              </w:rPr>
            </w:pPr>
            <w:r>
              <w:rPr>
                <w:sz w:val="22"/>
                <w:szCs w:val="22"/>
              </w:rPr>
              <w:t xml:space="preserve">Ingen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5-8 </w:t>
            </w:r>
          </w:p>
        </w:tc>
        <w:tc>
          <w:tcPr>
            <w:tcW w:w="2067" w:type="dxa"/>
          </w:tcPr>
          <w:p w:rsidR="00CA377C" w:rsidRDefault="00CA377C">
            <w:pPr>
              <w:pStyle w:val="Default"/>
              <w:rPr>
                <w:sz w:val="22"/>
                <w:szCs w:val="22"/>
              </w:rPr>
            </w:pPr>
            <w:r>
              <w:rPr>
                <w:sz w:val="22"/>
                <w:szCs w:val="22"/>
              </w:rPr>
              <w:t xml:space="preserve">1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9-12 </w:t>
            </w:r>
          </w:p>
        </w:tc>
        <w:tc>
          <w:tcPr>
            <w:tcW w:w="2067" w:type="dxa"/>
          </w:tcPr>
          <w:p w:rsidR="00CA377C" w:rsidRDefault="00CA377C">
            <w:pPr>
              <w:pStyle w:val="Default"/>
              <w:rPr>
                <w:sz w:val="22"/>
                <w:szCs w:val="22"/>
              </w:rPr>
            </w:pPr>
            <w:r>
              <w:rPr>
                <w:sz w:val="22"/>
                <w:szCs w:val="22"/>
              </w:rPr>
              <w:t xml:space="preserve">2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13-15 </w:t>
            </w:r>
          </w:p>
        </w:tc>
        <w:tc>
          <w:tcPr>
            <w:tcW w:w="2067" w:type="dxa"/>
          </w:tcPr>
          <w:p w:rsidR="00CA377C" w:rsidRDefault="00CA377C">
            <w:pPr>
              <w:pStyle w:val="Default"/>
              <w:rPr>
                <w:sz w:val="22"/>
                <w:szCs w:val="22"/>
              </w:rPr>
            </w:pPr>
            <w:r>
              <w:rPr>
                <w:sz w:val="22"/>
                <w:szCs w:val="22"/>
              </w:rPr>
              <w:t xml:space="preserve">3 </w:t>
            </w:r>
          </w:p>
        </w:tc>
      </w:tr>
      <w:tr w:rsidR="00CA377C" w:rsidTr="00F32049">
        <w:trPr>
          <w:trHeight w:val="103"/>
        </w:trPr>
        <w:tc>
          <w:tcPr>
            <w:tcW w:w="2067" w:type="dxa"/>
          </w:tcPr>
          <w:p w:rsidR="00CA377C" w:rsidRDefault="00CA377C">
            <w:pPr>
              <w:pStyle w:val="Default"/>
              <w:rPr>
                <w:sz w:val="22"/>
                <w:szCs w:val="22"/>
              </w:rPr>
            </w:pPr>
            <w:r>
              <w:rPr>
                <w:sz w:val="22"/>
                <w:szCs w:val="22"/>
              </w:rPr>
              <w:t xml:space="preserve">15-18 </w:t>
            </w:r>
          </w:p>
        </w:tc>
        <w:tc>
          <w:tcPr>
            <w:tcW w:w="2067" w:type="dxa"/>
          </w:tcPr>
          <w:p w:rsidR="00CA377C" w:rsidRDefault="00CA377C">
            <w:pPr>
              <w:pStyle w:val="Default"/>
              <w:rPr>
                <w:sz w:val="22"/>
                <w:szCs w:val="22"/>
              </w:rPr>
            </w:pPr>
            <w:r>
              <w:rPr>
                <w:sz w:val="22"/>
                <w:szCs w:val="22"/>
              </w:rPr>
              <w:t xml:space="preserve">4 </w:t>
            </w:r>
          </w:p>
        </w:tc>
      </w:tr>
    </w:tbl>
    <w:p w:rsidR="00DE4C4E" w:rsidRDefault="00DE4C4E"/>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0306C2" w:rsidRDefault="000306C2"/>
    <w:p w:rsidR="00F32049" w:rsidRPr="00F32049" w:rsidRDefault="00F32049" w:rsidP="00F32049">
      <w:pPr>
        <w:jc w:val="center"/>
        <w:rPr>
          <w:b/>
        </w:rPr>
      </w:pPr>
      <w:r w:rsidRPr="00F32049">
        <w:rPr>
          <w:b/>
        </w:rPr>
        <w:lastRenderedPageBreak/>
        <w:t>Tillegg A</w:t>
      </w:r>
    </w:p>
    <w:p w:rsidR="00F32049" w:rsidRPr="00F32049" w:rsidRDefault="00F32049" w:rsidP="00F32049">
      <w:pPr>
        <w:jc w:val="center"/>
        <w:rPr>
          <w:b/>
        </w:rPr>
      </w:pPr>
      <w:r w:rsidRPr="00F32049">
        <w:rPr>
          <w:b/>
        </w:rPr>
        <w:t>Torsdagsseilas 2013</w:t>
      </w:r>
    </w:p>
    <w:p w:rsidR="00F32049" w:rsidRPr="00F32049" w:rsidRDefault="00F32049" w:rsidP="00F32049">
      <w:pPr>
        <w:jc w:val="center"/>
        <w:rPr>
          <w:b/>
        </w:rPr>
      </w:pPr>
      <w:r w:rsidRPr="00F32049">
        <w:rPr>
          <w:b/>
        </w:rPr>
        <w:t>Løpsbeskrivelse</w:t>
      </w:r>
    </w:p>
    <w:p w:rsidR="00F32049" w:rsidRDefault="00F32049" w:rsidP="00F32049">
      <w:pPr>
        <w:jc w:val="center"/>
      </w:pPr>
      <w:r>
        <w:rPr>
          <w:noProof/>
          <w:lang w:eastAsia="nb-NO"/>
        </w:rPr>
        <w:drawing>
          <wp:inline distT="0" distB="0" distL="0" distR="0">
            <wp:extent cx="1707145" cy="383177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7161" cy="3831808"/>
                    </a:xfrm>
                    <a:prstGeom prst="rect">
                      <a:avLst/>
                    </a:prstGeom>
                    <a:noFill/>
                    <a:ln>
                      <a:noFill/>
                    </a:ln>
                  </pic:spPr>
                </pic:pic>
              </a:graphicData>
            </a:graphic>
          </wp:inline>
        </w:drawing>
      </w:r>
    </w:p>
    <w:sectPr w:rsidR="00F32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7C"/>
    <w:rsid w:val="00025830"/>
    <w:rsid w:val="000306C2"/>
    <w:rsid w:val="00BA150D"/>
    <w:rsid w:val="00C6541E"/>
    <w:rsid w:val="00CA377C"/>
    <w:rsid w:val="00DE4C4E"/>
    <w:rsid w:val="00E3718E"/>
    <w:rsid w:val="00F32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6F087-C2FE-4723-946A-AAF3039E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7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377C"/>
    <w:rPr>
      <w:color w:val="0000FF" w:themeColor="hyperlink"/>
      <w:u w:val="single"/>
    </w:rPr>
  </w:style>
  <w:style w:type="paragraph" w:styleId="BalloonText">
    <w:name w:val="Balloon Text"/>
    <w:basedOn w:val="Normal"/>
    <w:link w:val="BalloonTextChar"/>
    <w:uiPriority w:val="99"/>
    <w:semiHidden/>
    <w:unhideWhenUsed/>
    <w:rsid w:val="00E3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hyperlink" Target="http://seilmagasinet.no/regatta?regatta=1612" TargetMode="Externa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Global Blue Group</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Victor Svendsen</dc:creator>
  <cp:lastModifiedBy>Geir Victor Svendsen</cp:lastModifiedBy>
  <cp:revision>2</cp:revision>
  <dcterms:created xsi:type="dcterms:W3CDTF">2016-08-17T08:11:00Z</dcterms:created>
  <dcterms:modified xsi:type="dcterms:W3CDTF">2016-08-17T08:11:00Z</dcterms:modified>
</cp:coreProperties>
</file>